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0BA14E" w14:textId="77777777" w:rsidR="0072435A" w:rsidRPr="0072435A" w:rsidRDefault="0072435A" w:rsidP="0072435A">
      <w:pPr>
        <w:shd w:val="clear" w:color="auto" w:fill="FFFFFF"/>
        <w:rPr>
          <w:rFonts w:ascii="Arial" w:eastAsia="Times New Roman" w:hAnsi="Arial" w:cs="Arial"/>
          <w:color w:val="000000"/>
        </w:rPr>
      </w:pPr>
      <w:r w:rsidRPr="0072435A">
        <w:rPr>
          <w:rFonts w:ascii="Arial" w:eastAsia="Times New Roman" w:hAnsi="Arial" w:cs="Arial"/>
          <w:color w:val="000000"/>
        </w:rPr>
        <w:t>Provide an analysis of this </w:t>
      </w:r>
      <w:hyperlink r:id="rId5" w:tgtFrame="_blank" w:history="1">
        <w:r w:rsidRPr="0072435A">
          <w:rPr>
            <w:rFonts w:ascii="inherit" w:eastAsia="Times New Roman" w:hAnsi="inherit" w:cs="Arial"/>
            <w:color w:val="005681"/>
            <w:sz w:val="20"/>
            <w:szCs w:val="20"/>
            <w:u w:val="single"/>
            <w:bdr w:val="none" w:sz="0" w:space="0" w:color="auto" w:frame="1"/>
          </w:rPr>
          <w:t>advertisement for a nursing program</w:t>
        </w:r>
      </w:hyperlink>
      <w:r w:rsidRPr="0072435A">
        <w:rPr>
          <w:rFonts w:ascii="Arial" w:eastAsia="Times New Roman" w:hAnsi="Arial" w:cs="Arial"/>
          <w:color w:val="000000"/>
        </w:rPr>
        <w:t>. This is not a summary; make sure that you offer an </w:t>
      </w:r>
      <w:r w:rsidRPr="0072435A">
        <w:rPr>
          <w:rFonts w:ascii="Arial" w:eastAsia="Times New Roman" w:hAnsi="Arial" w:cs="Arial"/>
          <w:i/>
          <w:iCs/>
          <w:color w:val="000000"/>
        </w:rPr>
        <w:t>interpretation</w:t>
      </w:r>
      <w:r w:rsidRPr="0072435A">
        <w:rPr>
          <w:rFonts w:ascii="Arial" w:eastAsia="Times New Roman" w:hAnsi="Arial" w:cs="Arial"/>
          <w:color w:val="000000"/>
        </w:rPr>
        <w:t> of the advertisement and that you “read between the lines" in order to address each aspect of analysis:</w:t>
      </w:r>
    </w:p>
    <w:p w14:paraId="5737E2AF" w14:textId="77777777" w:rsidR="0072435A" w:rsidRPr="0072435A" w:rsidRDefault="0072435A" w:rsidP="0072435A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72435A">
        <w:rPr>
          <w:rFonts w:ascii="inherit" w:eastAsia="Times New Roman" w:hAnsi="inherit" w:cs="Arial"/>
          <w:color w:val="000000"/>
          <w:sz w:val="20"/>
          <w:szCs w:val="20"/>
        </w:rPr>
        <w:t>Audience</w:t>
      </w:r>
    </w:p>
    <w:p w14:paraId="16003A01" w14:textId="77777777" w:rsidR="0072435A" w:rsidRPr="0072435A" w:rsidRDefault="0072435A" w:rsidP="0072435A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72435A">
        <w:rPr>
          <w:rFonts w:ascii="inherit" w:eastAsia="Times New Roman" w:hAnsi="inherit" w:cs="Arial"/>
          <w:color w:val="000000"/>
          <w:sz w:val="20"/>
          <w:szCs w:val="20"/>
        </w:rPr>
        <w:t>Purpose</w:t>
      </w:r>
    </w:p>
    <w:p w14:paraId="21BDF775" w14:textId="77777777" w:rsidR="0072435A" w:rsidRPr="0072435A" w:rsidRDefault="0072435A" w:rsidP="0072435A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72435A">
        <w:rPr>
          <w:rFonts w:ascii="inherit" w:eastAsia="Times New Roman" w:hAnsi="inherit" w:cs="Arial"/>
          <w:color w:val="000000"/>
          <w:sz w:val="20"/>
          <w:szCs w:val="20"/>
        </w:rPr>
        <w:t>Content</w:t>
      </w:r>
    </w:p>
    <w:p w14:paraId="0FCAF4BC" w14:textId="77777777" w:rsidR="0072435A" w:rsidRPr="0072435A" w:rsidRDefault="0072435A" w:rsidP="0072435A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72435A">
        <w:rPr>
          <w:rFonts w:ascii="inherit" w:eastAsia="Times New Roman" w:hAnsi="inherit" w:cs="Arial"/>
          <w:color w:val="000000"/>
          <w:sz w:val="20"/>
          <w:szCs w:val="20"/>
        </w:rPr>
        <w:t>Mood</w:t>
      </w:r>
    </w:p>
    <w:p w14:paraId="781B90BB" w14:textId="77777777" w:rsidR="0072435A" w:rsidRPr="0072435A" w:rsidRDefault="0072435A" w:rsidP="0072435A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72435A">
        <w:rPr>
          <w:rFonts w:ascii="inherit" w:eastAsia="Times New Roman" w:hAnsi="inherit" w:cs="Arial"/>
          <w:color w:val="000000"/>
          <w:sz w:val="20"/>
          <w:szCs w:val="20"/>
        </w:rPr>
        <w:t>Style</w:t>
      </w:r>
    </w:p>
    <w:p w14:paraId="548C5E3A" w14:textId="70FDC954" w:rsidR="0072435A" w:rsidRDefault="0072435A" w:rsidP="0072435A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72435A">
        <w:rPr>
          <w:rFonts w:ascii="inherit" w:eastAsia="Times New Roman" w:hAnsi="inherit" w:cs="Arial"/>
          <w:color w:val="000000"/>
          <w:sz w:val="20"/>
          <w:szCs w:val="20"/>
        </w:rPr>
        <w:t>Structure</w:t>
      </w:r>
    </w:p>
    <w:p w14:paraId="5321938D" w14:textId="4A2661C3" w:rsidR="0072435A" w:rsidRDefault="0072435A" w:rsidP="0072435A">
      <w:pPr>
        <w:shd w:val="clear" w:color="auto" w:fill="FFFFFF"/>
        <w:rPr>
          <w:rFonts w:ascii="inherit" w:eastAsia="Times New Roman" w:hAnsi="inherit" w:cs="Arial"/>
          <w:color w:val="000000"/>
          <w:sz w:val="20"/>
          <w:szCs w:val="20"/>
        </w:rPr>
      </w:pPr>
    </w:p>
    <w:p w14:paraId="3D815201" w14:textId="77777777" w:rsidR="0072435A" w:rsidRPr="0072435A" w:rsidRDefault="0072435A" w:rsidP="0072435A">
      <w:pPr>
        <w:shd w:val="clear" w:color="auto" w:fill="FFFFFF"/>
        <w:rPr>
          <w:rFonts w:ascii="inherit" w:eastAsia="Times New Roman" w:hAnsi="inherit" w:cs="Arial"/>
          <w:color w:val="000000"/>
          <w:sz w:val="20"/>
          <w:szCs w:val="20"/>
        </w:rPr>
      </w:pPr>
    </w:p>
    <w:p w14:paraId="0AE6EFC6" w14:textId="4A9B7049" w:rsidR="00F952E0" w:rsidRPr="0072435A" w:rsidRDefault="0072435A">
      <w:pPr>
        <w:rPr>
          <w:b/>
          <w:bCs/>
        </w:rPr>
      </w:pPr>
      <w:r w:rsidRPr="0072435A">
        <w:rPr>
          <w:b/>
          <w:bCs/>
        </w:rPr>
        <w:t>Advertisement</w:t>
      </w:r>
      <w:r>
        <w:rPr>
          <w:b/>
          <w:bCs/>
        </w:rPr>
        <w:t xml:space="preserve">: </w:t>
      </w:r>
    </w:p>
    <w:p w14:paraId="4C70916B" w14:textId="4CDA3540" w:rsidR="0072435A" w:rsidRDefault="0072435A">
      <w:r>
        <w:rPr>
          <w:noProof/>
        </w:rPr>
        <w:drawing>
          <wp:inline distT="0" distB="0" distL="0" distR="0" wp14:anchorId="6A39BF20" wp14:editId="17433155">
            <wp:extent cx="5943600" cy="3343275"/>
            <wp:effectExtent l="0" t="0" r="0" b="0"/>
            <wp:docPr id="1" name="Picture 1" descr="A person holding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iscussion Board - advertisement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2435A" w:rsidSect="007D6F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4903DFB"/>
    <w:multiLevelType w:val="multilevel"/>
    <w:tmpl w:val="FAD2F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35A"/>
    <w:rsid w:val="0072435A"/>
    <w:rsid w:val="007D6F10"/>
    <w:rsid w:val="00F9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569AD3"/>
  <w15:chartTrackingRefBased/>
  <w15:docId w15:val="{6F363F4F-4829-C948-8A5E-A358B21D2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2435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7243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32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hyperlink" Target="https://learn.westcoastuniversity.edu/bbcswebdav/pid-257536-dt-forum-rid-73069204_1/xid-73069204_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Syuzanna Garunts</dc:creator>
  <cp:keywords/>
  <dc:description/>
  <cp:lastModifiedBy>Syuzanna Garunts</cp:lastModifiedBy>
  <cp:revision>1</cp:revision>
  <dcterms:created xsi:type="dcterms:W3CDTF">2020-09-23T19:26:00Z</dcterms:created>
  <dcterms:modified xsi:type="dcterms:W3CDTF">2020-09-23T19:27:00Z</dcterms:modified>
</cp:coreProperties>
</file>